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持续整治规范房地产市场秩序自查自纠情况表</w:t>
      </w:r>
    </w:p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（房地产开发企业）</w:t>
      </w:r>
    </w:p>
    <w:p w:rsidR="006D4726" w:rsidRDefault="006D4726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6D4726" w:rsidRDefault="003D7C8C">
      <w:pPr>
        <w:wordWrap w:val="0"/>
        <w:ind w:rightChars="-349" w:right="-733"/>
        <w:jc w:val="center"/>
        <w:rPr>
          <w:rFonts w:asciiTheme="minorEastAsia" w:hAnsiTheme="minorEastAsia" w:cstheme="minorEastAsia"/>
          <w:kern w:val="0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            </w:t>
      </w:r>
      <w:r>
        <w:rPr>
          <w:rFonts w:asciiTheme="minorEastAsia" w:hAnsiTheme="minorEastAsia" w:cstheme="minorEastAsia" w:hint="eastAsia"/>
          <w:kern w:val="0"/>
          <w:sz w:val="24"/>
        </w:rPr>
        <w:t xml:space="preserve"> 填报日期：    年   月   日</w:t>
      </w:r>
    </w:p>
    <w:tbl>
      <w:tblPr>
        <w:tblW w:w="911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2"/>
        <w:gridCol w:w="3354"/>
        <w:gridCol w:w="1283"/>
        <w:gridCol w:w="2567"/>
      </w:tblGrid>
      <w:tr w:rsidR="006D4726">
        <w:trPr>
          <w:trHeight w:val="850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开发企业名称</w:t>
            </w:r>
          </w:p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（盖章）</w:t>
            </w:r>
          </w:p>
        </w:tc>
        <w:tc>
          <w:tcPr>
            <w:tcW w:w="33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项目名称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620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项目位置</w:t>
            </w:r>
          </w:p>
        </w:tc>
        <w:tc>
          <w:tcPr>
            <w:tcW w:w="720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630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33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联系方式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615"/>
        </w:trPr>
        <w:tc>
          <w:tcPr>
            <w:tcW w:w="52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自查内容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自查情况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整改落实措施</w:t>
            </w:r>
          </w:p>
        </w:tc>
      </w:tr>
      <w:tr w:rsidR="006D4726">
        <w:trPr>
          <w:trHeight w:val="90"/>
        </w:trPr>
        <w:tc>
          <w:tcPr>
            <w:tcW w:w="52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是否发布虚假违法房地产广告，发布虚假房源信息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379"/>
        </w:trPr>
        <w:tc>
          <w:tcPr>
            <w:tcW w:w="52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是否捂盘惜售，囤积房源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346"/>
        </w:trPr>
        <w:tc>
          <w:tcPr>
            <w:tcW w:w="52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是否挪用交易监管资金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936"/>
        </w:trPr>
        <w:tc>
          <w:tcPr>
            <w:tcW w:w="52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是否套取或协助套取“经营贷”“消费贷”等非个人住房贷款用于购房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212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是否违规收取预付款、“茶水费”等费用，变相涨价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429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是否协助购房人非法规避房屋交易税费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512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是否利用不公平格式条款侵害消费者权益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329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是否捆绑销售车位、储藏室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279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是否捏造、散布不实信息，扰乱市场秩序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604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是否通过各种方式制造购房恐慌情绪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539"/>
        </w:trPr>
        <w:tc>
          <w:tcPr>
            <w:tcW w:w="52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其他违法违规行为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6D4726" w:rsidRDefault="003D7C8C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hint="eastAsia"/>
          <w:sz w:val="24"/>
          <w:szCs w:val="32"/>
        </w:rPr>
        <w:t>备注：各市、区根据本地实际情况可增加自查内容</w:t>
      </w:r>
      <w:r w:rsidR="00833BA7">
        <w:rPr>
          <w:rFonts w:hint="eastAsia"/>
          <w:sz w:val="24"/>
          <w:szCs w:val="32"/>
        </w:rPr>
        <w:t>。</w:t>
      </w:r>
    </w:p>
    <w:sectPr w:rsidR="006D4726" w:rsidSect="006D4726">
      <w:pgSz w:w="11906" w:h="16838"/>
      <w:pgMar w:top="1440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7C" w:rsidRDefault="0018267C" w:rsidP="00FF424C">
      <w:r>
        <w:separator/>
      </w:r>
    </w:p>
  </w:endnote>
  <w:endnote w:type="continuationSeparator" w:id="0">
    <w:p w:rsidR="0018267C" w:rsidRDefault="0018267C" w:rsidP="00FF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7C" w:rsidRDefault="0018267C" w:rsidP="00FF424C">
      <w:r>
        <w:separator/>
      </w:r>
    </w:p>
  </w:footnote>
  <w:footnote w:type="continuationSeparator" w:id="0">
    <w:p w:rsidR="0018267C" w:rsidRDefault="0018267C" w:rsidP="00FF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26"/>
    <w:rsid w:val="0018267C"/>
    <w:rsid w:val="00197294"/>
    <w:rsid w:val="003D7C8C"/>
    <w:rsid w:val="006B226E"/>
    <w:rsid w:val="006D4726"/>
    <w:rsid w:val="007C1975"/>
    <w:rsid w:val="00833BA7"/>
    <w:rsid w:val="00964924"/>
    <w:rsid w:val="00FF424C"/>
    <w:rsid w:val="0BFC07BB"/>
    <w:rsid w:val="153D5B44"/>
    <w:rsid w:val="1D2845CB"/>
    <w:rsid w:val="242D0581"/>
    <w:rsid w:val="26B75EBE"/>
    <w:rsid w:val="2A70305A"/>
    <w:rsid w:val="45BF13CA"/>
    <w:rsid w:val="67B608A7"/>
    <w:rsid w:val="6E775530"/>
    <w:rsid w:val="6F0A2191"/>
    <w:rsid w:val="70C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4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24C"/>
    <w:rPr>
      <w:kern w:val="2"/>
      <w:sz w:val="18"/>
      <w:szCs w:val="18"/>
    </w:rPr>
  </w:style>
  <w:style w:type="paragraph" w:styleId="a5">
    <w:name w:val="footer"/>
    <w:basedOn w:val="a"/>
    <w:link w:val="Char0"/>
    <w:rsid w:val="00FF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何国雄</cp:lastModifiedBy>
  <cp:revision>4</cp:revision>
  <cp:lastPrinted>2021-09-16T08:40:00Z</cp:lastPrinted>
  <dcterms:created xsi:type="dcterms:W3CDTF">2021-09-28T01:04:00Z</dcterms:created>
  <dcterms:modified xsi:type="dcterms:W3CDTF">2021-10-11T06:43:00Z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7DB84B294C2E41E9A9B5AC972B7A65FD</vt:lpwstr>
  </property>
</Properties>
</file>